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764887" w:rsidRPr="00BE0421" w14:paraId="5D1A27AB" w14:textId="77777777" w:rsidTr="00764887">
        <w:trPr>
          <w:trHeight w:val="3686"/>
        </w:trPr>
        <w:tc>
          <w:tcPr>
            <w:tcW w:w="5753" w:type="dxa"/>
          </w:tcPr>
          <w:tbl>
            <w:tblPr>
              <w:tblW w:w="0" w:type="auto"/>
              <w:tblCellMar>
                <w:left w:w="0" w:type="dxa"/>
                <w:right w:w="0" w:type="dxa"/>
              </w:tblCellMar>
              <w:tblLook w:val="0000" w:firstRow="0" w:lastRow="0" w:firstColumn="0" w:lastColumn="0" w:noHBand="0" w:noVBand="0"/>
            </w:tblPr>
            <w:tblGrid>
              <w:gridCol w:w="3720"/>
            </w:tblGrid>
            <w:tr w:rsidR="00764887" w:rsidRPr="00FA10AB" w14:paraId="4A03C48E" w14:textId="77777777" w:rsidTr="008C74A3">
              <w:trPr>
                <w:trHeight w:val="3477"/>
              </w:trPr>
              <w:tc>
                <w:tcPr>
                  <w:tcW w:w="3720" w:type="dxa"/>
                </w:tcPr>
                <w:p w14:paraId="1F14B256" w14:textId="77777777" w:rsidR="00764887" w:rsidRPr="00764887" w:rsidRDefault="00764887" w:rsidP="008C74A3">
                  <w:pPr>
                    <w:tabs>
                      <w:tab w:val="left" w:pos="408"/>
                    </w:tabs>
                    <w:spacing w:line="200" w:lineRule="atLeast"/>
                    <w:ind w:left="-250" w:firstLine="250"/>
                    <w:jc w:val="left"/>
                    <w:rPr>
                      <w:rFonts w:cs="Arial"/>
                      <w:sz w:val="12"/>
                      <w:szCs w:val="12"/>
                      <w:lang w:val="fr-FR"/>
                    </w:rPr>
                  </w:pPr>
                  <w:r w:rsidRPr="00764887">
                    <w:rPr>
                      <w:rFonts w:cs="Arial"/>
                      <w:sz w:val="12"/>
                      <w:lang w:val="fr-FR"/>
                    </w:rPr>
                    <w:t>GENÈVE, SUISSE</w:t>
                  </w:r>
                  <w:r w:rsidRPr="00764887">
                    <w:rPr>
                      <w:rFonts w:cs="Arial"/>
                      <w:sz w:val="12"/>
                      <w:lang w:val="fr-FR"/>
                    </w:rPr>
                    <w:br/>
                  </w:r>
                  <w:r w:rsidRPr="00764887">
                    <w:rPr>
                      <w:rFonts w:cs="Arial"/>
                      <w:sz w:val="12"/>
                      <w:szCs w:val="12"/>
                      <w:lang w:val="fr-FR"/>
                    </w:rPr>
                    <w:t>GENGENEVA, SWITZERLAND</w:t>
                  </w:r>
                </w:p>
                <w:p w14:paraId="780A3D31" w14:textId="77777777" w:rsidR="00764887" w:rsidRPr="00764887" w:rsidRDefault="00764887" w:rsidP="008C74A3">
                  <w:pPr>
                    <w:tabs>
                      <w:tab w:val="left" w:pos="408"/>
                    </w:tabs>
                    <w:spacing w:line="200" w:lineRule="atLeast"/>
                    <w:jc w:val="left"/>
                    <w:rPr>
                      <w:rFonts w:cs="Arial"/>
                      <w:sz w:val="12"/>
                      <w:szCs w:val="12"/>
                      <w:lang w:val="fr-FR"/>
                    </w:rPr>
                  </w:pPr>
                  <w:r w:rsidRPr="00764887">
                    <w:rPr>
                      <w:rFonts w:cs="Arial"/>
                      <w:sz w:val="12"/>
                      <w:szCs w:val="12"/>
                      <w:lang w:val="fr-FR"/>
                    </w:rPr>
                    <w:t xml:space="preserve">Adresse postale / Mailing </w:t>
                  </w:r>
                  <w:proofErr w:type="spellStart"/>
                  <w:r w:rsidRPr="00764887">
                    <w:rPr>
                      <w:rFonts w:cs="Arial"/>
                      <w:sz w:val="12"/>
                      <w:szCs w:val="12"/>
                      <w:lang w:val="fr-FR"/>
                    </w:rPr>
                    <w:t>address</w:t>
                  </w:r>
                  <w:proofErr w:type="spellEnd"/>
                  <w:r w:rsidRPr="00764887">
                    <w:rPr>
                      <w:rFonts w:cs="Arial"/>
                      <w:sz w:val="12"/>
                      <w:szCs w:val="12"/>
                      <w:lang w:val="fr-FR"/>
                    </w:rPr>
                    <w:t>*:</w:t>
                  </w:r>
                  <w:r w:rsidRPr="00764887">
                    <w:rPr>
                      <w:rFonts w:cs="Arial"/>
                      <w:sz w:val="12"/>
                      <w:szCs w:val="12"/>
                      <w:lang w:val="fr-FR"/>
                    </w:rPr>
                    <w:br/>
                  </w:r>
                  <w:r w:rsidRPr="00764887">
                    <w:rPr>
                      <w:rFonts w:cs="Arial"/>
                      <w:spacing w:val="20"/>
                      <w:sz w:val="12"/>
                      <w:szCs w:val="12"/>
                      <w:lang w:val="fr-FR"/>
                    </w:rPr>
                    <w:t>CERN</w:t>
                  </w:r>
                  <w:r w:rsidRPr="00764887">
                    <w:rPr>
                      <w:rFonts w:cs="Arial"/>
                      <w:spacing w:val="20"/>
                      <w:sz w:val="12"/>
                      <w:szCs w:val="12"/>
                      <w:lang w:val="fr-FR"/>
                    </w:rPr>
                    <w:br/>
                    <w:t>1211 Genève 23, Suisse</w:t>
                  </w:r>
                </w:p>
                <w:p w14:paraId="3BDA8A98" w14:textId="77777777" w:rsidR="00764887" w:rsidRPr="00BE0421" w:rsidRDefault="00764887" w:rsidP="008C74A3">
                  <w:pPr>
                    <w:tabs>
                      <w:tab w:val="left" w:pos="560"/>
                    </w:tabs>
                    <w:spacing w:line="200" w:lineRule="atLeast"/>
                    <w:jc w:val="left"/>
                    <w:rPr>
                      <w:rFonts w:cs="Tahoma"/>
                      <w:sz w:val="12"/>
                      <w:szCs w:val="12"/>
                      <w:lang w:val="fr-FR"/>
                    </w:rPr>
                  </w:pPr>
                  <w:r w:rsidRPr="00764887">
                    <w:rPr>
                      <w:rFonts w:cs="Arial"/>
                      <w:sz w:val="12"/>
                      <w:szCs w:val="12"/>
                      <w:lang w:val="fr-FR"/>
                    </w:rPr>
                    <w:t xml:space="preserve">Téléphone / </w:t>
                  </w:r>
                  <w:proofErr w:type="spellStart"/>
                  <w:r w:rsidRPr="00764887">
                    <w:rPr>
                      <w:rFonts w:cs="Arial"/>
                      <w:sz w:val="12"/>
                      <w:szCs w:val="12"/>
                      <w:lang w:val="fr-FR"/>
                    </w:rPr>
                    <w:t>Telephone</w:t>
                  </w:r>
                  <w:proofErr w:type="spellEnd"/>
                  <w:r w:rsidRPr="00764887">
                    <w:rPr>
                      <w:rFonts w:cs="Arial"/>
                      <w:sz w:val="12"/>
                      <w:szCs w:val="12"/>
                      <w:lang w:val="fr-FR"/>
                    </w:rPr>
                    <w:t xml:space="preserve"> :</w:t>
                  </w:r>
                  <w:r w:rsidRPr="00764887">
                    <w:rPr>
                      <w:rFonts w:cs="Arial"/>
                      <w:sz w:val="12"/>
                      <w:szCs w:val="12"/>
                      <w:lang w:val="fr-FR"/>
                    </w:rPr>
                    <w:br/>
                  </w:r>
                  <w:r w:rsidRPr="00764887">
                    <w:rPr>
                      <w:rFonts w:cs="Arial"/>
                      <w:sz w:val="12"/>
                      <w:szCs w:val="12"/>
                      <w:lang w:val="fr-FR"/>
                    </w:rPr>
                    <w:tab/>
                  </w:r>
                  <w:r w:rsidRPr="00764887">
                    <w:rPr>
                      <w:rFonts w:cs="Arial"/>
                      <w:spacing w:val="20"/>
                      <w:sz w:val="12"/>
                      <w:szCs w:val="12"/>
                      <w:lang w:val="fr-FR"/>
                    </w:rPr>
                    <w:t>Direct</w:t>
                  </w:r>
                  <w:r w:rsidRPr="00764887">
                    <w:rPr>
                      <w:rFonts w:cs="Arial"/>
                      <w:sz w:val="12"/>
                      <w:szCs w:val="12"/>
                      <w:lang w:val="fr-FR"/>
                    </w:rPr>
                    <w:tab/>
                    <w:t xml:space="preserve">+ 41 </w:t>
                  </w:r>
                  <w:proofErr w:type="gramStart"/>
                  <w:r w:rsidRPr="00764887">
                    <w:rPr>
                      <w:rFonts w:cs="Arial"/>
                      <w:sz w:val="12"/>
                      <w:szCs w:val="12"/>
                      <w:lang w:val="fr-FR"/>
                    </w:rPr>
                    <w:t>22  767</w:t>
                  </w:r>
                  <w:proofErr w:type="gramEnd"/>
                  <w:r w:rsidRPr="00764887">
                    <w:rPr>
                      <w:rFonts w:cs="Arial"/>
                      <w:sz w:val="12"/>
                      <w:szCs w:val="12"/>
                      <w:lang w:val="fr-FR"/>
                    </w:rPr>
                    <w:t xml:space="preserve"> 2848</w:t>
                  </w:r>
                  <w:r w:rsidRPr="00764887">
                    <w:rPr>
                      <w:rFonts w:cs="Arial"/>
                      <w:sz w:val="12"/>
                      <w:szCs w:val="12"/>
                      <w:lang w:val="fr-FR"/>
                    </w:rPr>
                    <w:br/>
                    <w:t xml:space="preserve"> </w:t>
                  </w:r>
                  <w:r w:rsidRPr="00764887">
                    <w:rPr>
                      <w:rFonts w:cs="Arial"/>
                      <w:sz w:val="12"/>
                      <w:szCs w:val="12"/>
                      <w:lang w:val="fr-FR"/>
                    </w:rPr>
                    <w:tab/>
                  </w:r>
                  <w:r w:rsidRPr="00764887">
                    <w:rPr>
                      <w:rFonts w:cs="Arial"/>
                      <w:sz w:val="12"/>
                      <w:szCs w:val="12"/>
                      <w:lang w:val="fr-FR"/>
                    </w:rPr>
                    <w:tab/>
                  </w:r>
                  <w:r w:rsidRPr="00764887">
                    <w:rPr>
                      <w:rFonts w:cs="Arial"/>
                      <w:sz w:val="12"/>
                      <w:szCs w:val="12"/>
                      <w:lang w:val="fr-FR"/>
                    </w:rPr>
                    <w:tab/>
                    <w:t>+ 41 22  767 5152</w:t>
                  </w:r>
                  <w:r w:rsidRPr="00764887">
                    <w:rPr>
                      <w:rFonts w:cs="Arial"/>
                      <w:sz w:val="12"/>
                      <w:szCs w:val="12"/>
                      <w:lang w:val="fr-FR"/>
                    </w:rPr>
                    <w:br/>
                  </w:r>
                  <w:r w:rsidRPr="00764887">
                    <w:rPr>
                      <w:rFonts w:cs="Arial"/>
                      <w:sz w:val="12"/>
                      <w:szCs w:val="12"/>
                      <w:lang w:val="fr-FR"/>
                    </w:rPr>
                    <w:tab/>
                    <w:t>Standard</w:t>
                  </w:r>
                  <w:r w:rsidRPr="00764887">
                    <w:rPr>
                      <w:rFonts w:cs="Arial"/>
                      <w:sz w:val="12"/>
                      <w:szCs w:val="12"/>
                      <w:lang w:val="fr-FR"/>
                    </w:rPr>
                    <w:tab/>
                    <w:t>+ 41 22  767 6111</w:t>
                  </w:r>
                  <w:r w:rsidRPr="00764887">
                    <w:rPr>
                      <w:rFonts w:cs="Arial"/>
                      <w:sz w:val="12"/>
                      <w:szCs w:val="12"/>
                      <w:lang w:val="fr-FR"/>
                    </w:rPr>
                    <w:br/>
                    <w:t xml:space="preserve">Télécopieur / </w:t>
                  </w:r>
                  <w:proofErr w:type="spellStart"/>
                  <w:r w:rsidRPr="00764887">
                    <w:rPr>
                      <w:rFonts w:cs="Arial"/>
                      <w:sz w:val="12"/>
                      <w:szCs w:val="12"/>
                      <w:lang w:val="fr-FR"/>
                    </w:rPr>
                    <w:t>Telefax</w:t>
                  </w:r>
                  <w:proofErr w:type="spellEnd"/>
                  <w:r w:rsidRPr="00764887">
                    <w:rPr>
                      <w:rFonts w:cs="Arial"/>
                      <w:spacing w:val="15"/>
                      <w:sz w:val="12"/>
                      <w:szCs w:val="12"/>
                      <w:lang w:val="fr-FR"/>
                    </w:rPr>
                    <w:t xml:space="preserve"> :</w:t>
                  </w:r>
                  <w:r w:rsidRPr="00764887">
                    <w:rPr>
                      <w:rFonts w:cs="Arial"/>
                      <w:sz w:val="12"/>
                      <w:szCs w:val="12"/>
                      <w:lang w:val="fr-FR"/>
                    </w:rPr>
                    <w:br/>
                  </w:r>
                  <w:r w:rsidRPr="00764887">
                    <w:rPr>
                      <w:rFonts w:cs="Arial"/>
                      <w:sz w:val="12"/>
                      <w:szCs w:val="12"/>
                      <w:lang w:val="fr-FR"/>
                    </w:rPr>
                    <w:tab/>
                  </w:r>
                  <w:r w:rsidRPr="00764887">
                    <w:rPr>
                      <w:rFonts w:cs="Arial"/>
                      <w:spacing w:val="20"/>
                      <w:sz w:val="12"/>
                      <w:szCs w:val="12"/>
                      <w:lang w:val="fr-FR"/>
                    </w:rPr>
                    <w:t>Direct</w:t>
                  </w:r>
                  <w:r w:rsidRPr="00764887">
                    <w:rPr>
                      <w:rFonts w:cs="Arial"/>
                      <w:sz w:val="12"/>
                      <w:szCs w:val="12"/>
                      <w:lang w:val="fr-FR"/>
                    </w:rPr>
                    <w:tab/>
                    <w:t>+ 41 22  767 9545</w:t>
                  </w:r>
                  <w:r w:rsidRPr="00764887">
                    <w:rPr>
                      <w:rFonts w:cs="Arial"/>
                      <w:sz w:val="12"/>
                      <w:szCs w:val="12"/>
                      <w:lang w:val="fr-FR"/>
                    </w:rPr>
                    <w:br/>
                  </w:r>
                  <w:r w:rsidRPr="00764887">
                    <w:rPr>
                      <w:rFonts w:cs="Arial"/>
                      <w:sz w:val="12"/>
                      <w:szCs w:val="12"/>
                      <w:lang w:val="fr-FR"/>
                    </w:rPr>
                    <w:tab/>
                    <w:t>Général</w:t>
                  </w:r>
                  <w:r w:rsidRPr="00764887">
                    <w:rPr>
                      <w:rFonts w:cs="Arial"/>
                      <w:sz w:val="12"/>
                      <w:szCs w:val="12"/>
                      <w:lang w:val="fr-FR"/>
                    </w:rPr>
                    <w:tab/>
                    <w:t>+ 41 22  767 6555</w:t>
                  </w:r>
                  <w:r w:rsidRPr="00764887">
                    <w:rPr>
                      <w:rFonts w:cs="Arial"/>
                      <w:sz w:val="12"/>
                      <w:szCs w:val="12"/>
                      <w:lang w:val="fr-FR"/>
                    </w:rPr>
                    <w:br/>
                    <w:t xml:space="preserve">Courrier électronique / </w:t>
                  </w:r>
                  <w:proofErr w:type="spellStart"/>
                  <w:r w:rsidRPr="00764887">
                    <w:rPr>
                      <w:rFonts w:cs="Arial"/>
                      <w:sz w:val="12"/>
                      <w:szCs w:val="12"/>
                      <w:lang w:val="fr-FR"/>
                    </w:rPr>
                    <w:t>Electronic</w:t>
                  </w:r>
                  <w:proofErr w:type="spellEnd"/>
                  <w:r w:rsidRPr="00764887">
                    <w:rPr>
                      <w:rFonts w:cs="Arial"/>
                      <w:sz w:val="12"/>
                      <w:szCs w:val="12"/>
                      <w:lang w:val="fr-FR"/>
                    </w:rPr>
                    <w:t xml:space="preserve"> mail : relations.secretariat@cern.ch</w:t>
                  </w:r>
                </w:p>
              </w:tc>
            </w:tr>
          </w:tbl>
          <w:p w14:paraId="0D98658A" w14:textId="77777777" w:rsidR="00764887" w:rsidRPr="00BE0421" w:rsidRDefault="00764887" w:rsidP="008C74A3">
            <w:pPr>
              <w:rPr>
                <w:lang w:val="fr-FR"/>
              </w:rPr>
            </w:pPr>
          </w:p>
        </w:tc>
        <w:tc>
          <w:tcPr>
            <w:tcW w:w="4130" w:type="dxa"/>
          </w:tcPr>
          <w:p w14:paraId="2A7C0C77" w14:textId="77777777" w:rsidR="0036175F" w:rsidRDefault="0036175F" w:rsidP="008C74A3">
            <w:pPr>
              <w:jc w:val="left"/>
              <w:rPr>
                <w:rFonts w:ascii="Palatino" w:hAnsi="Palatino" w:cs="Tahoma"/>
                <w:sz w:val="22"/>
                <w:lang w:val="fr-FR"/>
              </w:rPr>
            </w:pPr>
          </w:p>
          <w:p w14:paraId="73F706F2" w14:textId="77777777" w:rsidR="00764887" w:rsidRDefault="00764887" w:rsidP="008C74A3">
            <w:pPr>
              <w:jc w:val="left"/>
              <w:rPr>
                <w:rFonts w:ascii="Palatino" w:hAnsi="Palatino" w:cs="Tahoma"/>
                <w:sz w:val="22"/>
                <w:lang w:val="fr-FR"/>
              </w:rPr>
            </w:pPr>
            <w:r w:rsidRPr="00764887">
              <w:rPr>
                <w:rFonts w:ascii="Palatino" w:hAnsi="Palatino" w:cs="Tahoma"/>
                <w:sz w:val="22"/>
                <w:lang w:val="fr-FR"/>
              </w:rPr>
              <w:t>Ministère de l’Europe</w:t>
            </w:r>
          </w:p>
          <w:p w14:paraId="66D26A52" w14:textId="77777777" w:rsidR="00764887" w:rsidRPr="00764887" w:rsidRDefault="00764887" w:rsidP="008C74A3">
            <w:pPr>
              <w:jc w:val="left"/>
              <w:rPr>
                <w:rFonts w:ascii="Palatino" w:hAnsi="Palatino" w:cs="Tahoma"/>
                <w:sz w:val="22"/>
                <w:lang w:val="fr-FR"/>
              </w:rPr>
            </w:pPr>
            <w:proofErr w:type="gramStart"/>
            <w:r w:rsidRPr="00764887">
              <w:rPr>
                <w:rFonts w:ascii="Palatino" w:hAnsi="Palatino" w:cs="Tahoma"/>
                <w:sz w:val="22"/>
                <w:lang w:val="fr-FR"/>
              </w:rPr>
              <w:t>et</w:t>
            </w:r>
            <w:proofErr w:type="gramEnd"/>
            <w:r w:rsidRPr="00764887">
              <w:rPr>
                <w:rFonts w:ascii="Palatino" w:hAnsi="Palatino" w:cs="Tahoma"/>
                <w:sz w:val="22"/>
                <w:lang w:val="fr-FR"/>
              </w:rPr>
              <w:t xml:space="preserve"> des affaires étrangères</w:t>
            </w:r>
            <w:r w:rsidRPr="00764887">
              <w:rPr>
                <w:rFonts w:ascii="Palatino" w:hAnsi="Palatino" w:cs="Tahoma"/>
                <w:sz w:val="22"/>
                <w:lang w:val="fr-FR"/>
              </w:rPr>
              <w:br/>
              <w:t>Protocole</w:t>
            </w:r>
            <w:r>
              <w:rPr>
                <w:rFonts w:ascii="Palatino" w:hAnsi="Palatino" w:cs="Tahoma"/>
                <w:sz w:val="22"/>
                <w:lang w:val="fr-FR"/>
              </w:rPr>
              <w:t xml:space="preserve"> - </w:t>
            </w:r>
            <w:r w:rsidRPr="00764887">
              <w:rPr>
                <w:rFonts w:ascii="Palatino" w:hAnsi="Palatino" w:cs="Tahoma"/>
                <w:sz w:val="22"/>
                <w:lang w:val="fr-FR"/>
              </w:rPr>
              <w:t xml:space="preserve">Sous-Direction des Privilèges et Immunités diplomatiques et </w:t>
            </w:r>
            <w:r>
              <w:rPr>
                <w:rFonts w:ascii="Palatino" w:hAnsi="Palatino" w:cs="Tahoma"/>
                <w:sz w:val="22"/>
                <w:lang w:val="fr-FR"/>
              </w:rPr>
              <w:t>consulaires</w:t>
            </w:r>
            <w:r>
              <w:rPr>
                <w:rFonts w:ascii="Palatino" w:hAnsi="Palatino" w:cs="Tahoma"/>
                <w:sz w:val="22"/>
                <w:lang w:val="fr-FR"/>
              </w:rPr>
              <w:br/>
              <w:t>57, b</w:t>
            </w:r>
            <w:r w:rsidRPr="00764887">
              <w:rPr>
                <w:rFonts w:ascii="Palatino" w:hAnsi="Palatino" w:cs="Tahoma"/>
                <w:sz w:val="22"/>
                <w:lang w:val="fr-FR"/>
              </w:rPr>
              <w:t>oulevard des Invalides</w:t>
            </w:r>
          </w:p>
          <w:p w14:paraId="3145C819" w14:textId="77777777" w:rsidR="00764887" w:rsidRPr="00BE0421" w:rsidRDefault="00764887" w:rsidP="008C74A3">
            <w:pPr>
              <w:rPr>
                <w:lang w:val="fr-FR"/>
              </w:rPr>
            </w:pPr>
            <w:r w:rsidRPr="00764887">
              <w:rPr>
                <w:rFonts w:ascii="Palatino" w:hAnsi="Palatino" w:cs="Tahoma"/>
                <w:sz w:val="22"/>
                <w:lang w:val="fr-FR"/>
              </w:rPr>
              <w:t>F-75700 PARIS</w:t>
            </w:r>
            <w:r w:rsidRPr="00BE0421">
              <w:rPr>
                <w:rFonts w:cs="Tahoma"/>
                <w:lang w:val="fr-FR"/>
              </w:rPr>
              <w:t xml:space="preserve"> </w:t>
            </w:r>
          </w:p>
        </w:tc>
      </w:tr>
      <w:tr w:rsidR="00764887" w:rsidRPr="00BE0421" w14:paraId="65774BE0" w14:textId="77777777" w:rsidTr="008C74A3">
        <w:trPr>
          <w:trHeight w:hRule="exact" w:val="895"/>
        </w:trPr>
        <w:tc>
          <w:tcPr>
            <w:tcW w:w="5753" w:type="dxa"/>
          </w:tcPr>
          <w:p w14:paraId="4F70BAFD" w14:textId="77777777" w:rsidR="00764887" w:rsidRPr="00764887" w:rsidRDefault="00764887" w:rsidP="008C74A3">
            <w:pPr>
              <w:tabs>
                <w:tab w:val="left" w:pos="1120"/>
                <w:tab w:val="left" w:pos="2500"/>
                <w:tab w:val="left" w:pos="5320"/>
              </w:tabs>
              <w:spacing w:line="200" w:lineRule="atLeast"/>
              <w:ind w:left="34"/>
              <w:rPr>
                <w:rFonts w:cs="Arial"/>
                <w:sz w:val="16"/>
                <w:szCs w:val="16"/>
                <w:lang w:val="fr-FR"/>
              </w:rPr>
            </w:pPr>
            <w:r w:rsidRPr="00764887">
              <w:rPr>
                <w:rFonts w:cs="Arial"/>
                <w:sz w:val="16"/>
                <w:szCs w:val="16"/>
                <w:lang w:val="fr-FR"/>
              </w:rPr>
              <w:t xml:space="preserve">Votre référence / </w:t>
            </w:r>
            <w:proofErr w:type="spellStart"/>
            <w:r w:rsidRPr="00764887">
              <w:rPr>
                <w:rFonts w:cs="Arial"/>
                <w:sz w:val="16"/>
                <w:szCs w:val="16"/>
                <w:lang w:val="fr-FR"/>
              </w:rPr>
              <w:t>Your</w:t>
            </w:r>
            <w:proofErr w:type="spellEnd"/>
            <w:r w:rsidRPr="00764887">
              <w:rPr>
                <w:rFonts w:cs="Arial"/>
                <w:sz w:val="16"/>
                <w:szCs w:val="16"/>
                <w:lang w:val="fr-FR"/>
              </w:rPr>
              <w:t xml:space="preserve"> </w:t>
            </w:r>
            <w:proofErr w:type="spellStart"/>
            <w:r w:rsidRPr="00764887">
              <w:rPr>
                <w:rFonts w:cs="Arial"/>
                <w:sz w:val="16"/>
                <w:szCs w:val="16"/>
                <w:lang w:val="fr-FR"/>
              </w:rPr>
              <w:t>reference</w:t>
            </w:r>
            <w:proofErr w:type="spellEnd"/>
            <w:r w:rsidRPr="00764887">
              <w:rPr>
                <w:rFonts w:cs="Arial"/>
                <w:sz w:val="16"/>
                <w:szCs w:val="16"/>
                <w:lang w:val="fr-FR"/>
              </w:rPr>
              <w:t xml:space="preserve"> :</w:t>
            </w:r>
            <w:r w:rsidRPr="00764887">
              <w:rPr>
                <w:rFonts w:cs="Arial"/>
                <w:sz w:val="16"/>
                <w:szCs w:val="16"/>
                <w:lang w:val="fr-FR"/>
              </w:rPr>
              <w:tab/>
            </w:r>
            <w:r w:rsidRPr="00764887">
              <w:rPr>
                <w:rFonts w:cs="Arial"/>
                <w:sz w:val="16"/>
                <w:szCs w:val="16"/>
                <w:lang w:val="fr-FR"/>
              </w:rPr>
              <w:br/>
              <w:t xml:space="preserve">Notre référence / Our </w:t>
            </w:r>
            <w:proofErr w:type="spellStart"/>
            <w:r w:rsidRPr="00764887">
              <w:rPr>
                <w:rFonts w:cs="Arial"/>
                <w:sz w:val="16"/>
                <w:szCs w:val="16"/>
                <w:lang w:val="fr-FR"/>
              </w:rPr>
              <w:t>reference</w:t>
            </w:r>
            <w:proofErr w:type="spellEnd"/>
            <w:r w:rsidRPr="00764887">
              <w:rPr>
                <w:rFonts w:cs="Arial"/>
                <w:sz w:val="16"/>
                <w:szCs w:val="16"/>
                <w:lang w:val="fr-FR"/>
              </w:rPr>
              <w:t xml:space="preserve"> :</w:t>
            </w:r>
            <w:r w:rsidRPr="00764887">
              <w:rPr>
                <w:rFonts w:cs="Arial"/>
                <w:sz w:val="16"/>
                <w:szCs w:val="16"/>
                <w:lang w:val="fr-FR"/>
              </w:rPr>
              <w:tab/>
              <w:t>IR-</w:t>
            </w:r>
            <w:r w:rsidR="0036175F">
              <w:rPr>
                <w:rFonts w:cs="Arial"/>
                <w:sz w:val="16"/>
                <w:szCs w:val="16"/>
                <w:lang w:val="fr-FR"/>
              </w:rPr>
              <w:t>DS</w:t>
            </w:r>
            <w:r w:rsidRPr="00764887">
              <w:rPr>
                <w:rFonts w:cs="Arial"/>
                <w:sz w:val="16"/>
                <w:szCs w:val="16"/>
                <w:lang w:val="fr-FR"/>
              </w:rPr>
              <w:t>-RH/</w:t>
            </w:r>
            <w:r w:rsidRPr="00764887">
              <w:rPr>
                <w:rFonts w:cs="Arial"/>
                <w:sz w:val="16"/>
                <w:szCs w:val="16"/>
                <w:lang w:val="fr-FR"/>
              </w:rPr>
              <w:br/>
            </w:r>
            <w:r w:rsidRPr="00764887">
              <w:rPr>
                <w:rFonts w:cs="Arial"/>
                <w:sz w:val="16"/>
                <w:lang w:val="fr-FR"/>
              </w:rPr>
              <w:t xml:space="preserve">Dossier traité par / </w:t>
            </w:r>
            <w:proofErr w:type="spellStart"/>
            <w:r w:rsidRPr="00764887">
              <w:rPr>
                <w:rFonts w:cs="Arial"/>
                <w:sz w:val="16"/>
                <w:lang w:val="fr-FR"/>
              </w:rPr>
              <w:t>Matter</w:t>
            </w:r>
            <w:proofErr w:type="spellEnd"/>
            <w:r w:rsidRPr="00764887">
              <w:rPr>
                <w:rFonts w:cs="Arial"/>
                <w:sz w:val="16"/>
                <w:lang w:val="fr-FR"/>
              </w:rPr>
              <w:t xml:space="preserve"> </w:t>
            </w:r>
            <w:proofErr w:type="spellStart"/>
            <w:r w:rsidRPr="00764887">
              <w:rPr>
                <w:rFonts w:cs="Arial"/>
                <w:sz w:val="16"/>
                <w:lang w:val="fr-FR"/>
              </w:rPr>
              <w:t>being</w:t>
            </w:r>
            <w:proofErr w:type="spellEnd"/>
            <w:r w:rsidRPr="00764887">
              <w:rPr>
                <w:rFonts w:cs="Arial"/>
                <w:sz w:val="16"/>
                <w:lang w:val="fr-FR"/>
              </w:rPr>
              <w:t xml:space="preserve"> </w:t>
            </w:r>
            <w:proofErr w:type="spellStart"/>
            <w:r w:rsidRPr="00764887">
              <w:rPr>
                <w:rFonts w:cs="Arial"/>
                <w:sz w:val="16"/>
                <w:lang w:val="fr-FR"/>
              </w:rPr>
              <w:t>handled</w:t>
            </w:r>
            <w:proofErr w:type="spellEnd"/>
            <w:r w:rsidRPr="00764887">
              <w:rPr>
                <w:rFonts w:cs="Arial"/>
                <w:sz w:val="16"/>
                <w:lang w:val="fr-FR"/>
              </w:rPr>
              <w:t xml:space="preserve"> by :</w:t>
            </w:r>
            <w:r w:rsidRPr="00764887">
              <w:rPr>
                <w:rFonts w:cs="Arial"/>
                <w:sz w:val="16"/>
                <w:szCs w:val="16"/>
                <w:lang w:val="fr-FR"/>
              </w:rPr>
              <w:tab/>
            </w:r>
          </w:p>
        </w:tc>
        <w:tc>
          <w:tcPr>
            <w:tcW w:w="4130" w:type="dxa"/>
          </w:tcPr>
          <w:p w14:paraId="32C25D05" w14:textId="77777777" w:rsidR="00764887" w:rsidRPr="00764887" w:rsidRDefault="00764887" w:rsidP="008C74A3">
            <w:pPr>
              <w:rPr>
                <w:rFonts w:ascii="Palatino" w:hAnsi="Palatino" w:cs="Tahoma"/>
                <w:sz w:val="22"/>
                <w:lang w:val="fr-FR"/>
              </w:rPr>
            </w:pPr>
            <w:r w:rsidRPr="00764887">
              <w:rPr>
                <w:rFonts w:ascii="Palatino" w:hAnsi="Palatino" w:cs="Tahoma"/>
                <w:sz w:val="22"/>
                <w:lang w:val="fr-FR"/>
              </w:rPr>
              <w:t xml:space="preserve">Genève, le </w:t>
            </w:r>
          </w:p>
        </w:tc>
      </w:tr>
    </w:tbl>
    <w:p w14:paraId="2CA6C005" w14:textId="77777777" w:rsidR="00764887" w:rsidRPr="00764887" w:rsidRDefault="00764887" w:rsidP="00764887">
      <w:pPr>
        <w:tabs>
          <w:tab w:val="left" w:pos="560"/>
        </w:tabs>
        <w:rPr>
          <w:rFonts w:ascii="Palatino" w:hAnsi="Palatino"/>
          <w:b/>
          <w:sz w:val="22"/>
          <w:lang w:val="fr-FR"/>
        </w:rPr>
      </w:pPr>
      <w:r w:rsidRPr="00764887">
        <w:rPr>
          <w:rFonts w:ascii="Palatino" w:hAnsi="Palatino"/>
          <w:b/>
          <w:sz w:val="22"/>
          <w:lang w:val="fr-FR"/>
        </w:rPr>
        <w:t xml:space="preserve">Objet : visa pour nouveau membre du personnel </w:t>
      </w:r>
      <w:r w:rsidR="000F62B8">
        <w:rPr>
          <w:rFonts w:ascii="Palatino" w:hAnsi="Palatino"/>
          <w:b/>
          <w:sz w:val="22"/>
          <w:lang w:val="fr-FR"/>
        </w:rPr>
        <w:t>(VLST)</w:t>
      </w:r>
    </w:p>
    <w:p w14:paraId="14214C05" w14:textId="77777777" w:rsidR="00764887" w:rsidRPr="00764887" w:rsidRDefault="00764887" w:rsidP="00764887">
      <w:pPr>
        <w:tabs>
          <w:tab w:val="left" w:pos="560"/>
        </w:tabs>
        <w:rPr>
          <w:rFonts w:ascii="Palatino" w:hAnsi="Palatino"/>
          <w:sz w:val="22"/>
          <w:lang w:val="fr-FR"/>
        </w:rPr>
      </w:pPr>
    </w:p>
    <w:p w14:paraId="5C6E2B3D" w14:textId="77777777" w:rsidR="00764887" w:rsidRDefault="00764887" w:rsidP="00764887">
      <w:pPr>
        <w:tabs>
          <w:tab w:val="left" w:pos="1100"/>
        </w:tabs>
        <w:rPr>
          <w:rFonts w:ascii="Palatino" w:hAnsi="Palatino"/>
          <w:sz w:val="22"/>
          <w:lang w:val="fr-FR"/>
        </w:rPr>
      </w:pPr>
      <w:r w:rsidRPr="00764887">
        <w:rPr>
          <w:rFonts w:ascii="Palatino" w:hAnsi="Palatino"/>
          <w:sz w:val="22"/>
          <w:lang w:val="fr-FR"/>
        </w:rPr>
        <w:tab/>
        <w:t xml:space="preserve">L'Organisation européenne pour la Recherche nucléaire (CERN) présente ses compliments au </w:t>
      </w:r>
      <w:proofErr w:type="gramStart"/>
      <w:r w:rsidRPr="00764887">
        <w:rPr>
          <w:rFonts w:ascii="Palatino" w:hAnsi="Palatino"/>
          <w:sz w:val="22"/>
          <w:lang w:val="fr-FR"/>
        </w:rPr>
        <w:t>Ministère de l’Europe</w:t>
      </w:r>
      <w:proofErr w:type="gramEnd"/>
      <w:r w:rsidRPr="00764887">
        <w:rPr>
          <w:rFonts w:ascii="Palatino" w:hAnsi="Palatino"/>
          <w:sz w:val="22"/>
          <w:lang w:val="fr-FR"/>
        </w:rPr>
        <w:t xml:space="preserve"> et des affaires étrangères.</w:t>
      </w:r>
    </w:p>
    <w:p w14:paraId="097DB1AF" w14:textId="77777777" w:rsidR="00764887" w:rsidRPr="00764887" w:rsidRDefault="00764887" w:rsidP="00764887">
      <w:pPr>
        <w:tabs>
          <w:tab w:val="left" w:pos="1100"/>
        </w:tabs>
        <w:rPr>
          <w:rFonts w:ascii="Palatino" w:hAnsi="Palatino"/>
          <w:sz w:val="22"/>
          <w:lang w:val="fr-FR"/>
        </w:rPr>
      </w:pPr>
    </w:p>
    <w:p w14:paraId="361636FB" w14:textId="77777777" w:rsidR="00764887" w:rsidRPr="00764887" w:rsidRDefault="00764887" w:rsidP="00764887">
      <w:pPr>
        <w:tabs>
          <w:tab w:val="left" w:pos="1100"/>
          <w:tab w:val="left" w:pos="9090"/>
        </w:tabs>
        <w:spacing w:line="200" w:lineRule="atLeast"/>
        <w:rPr>
          <w:rFonts w:ascii="Palatino" w:hAnsi="Palatino"/>
          <w:b/>
          <w:bCs/>
          <w:sz w:val="22"/>
          <w:lang w:val="fr-CH" w:bidi="en-US"/>
        </w:rPr>
      </w:pPr>
      <w:r w:rsidRPr="00764887">
        <w:rPr>
          <w:rFonts w:ascii="Palatino" w:hAnsi="Palatino"/>
          <w:sz w:val="22"/>
          <w:lang w:val="fr-FR"/>
        </w:rPr>
        <w:tab/>
        <w:t xml:space="preserve">Le CERN prie le </w:t>
      </w:r>
      <w:proofErr w:type="gramStart"/>
      <w:r w:rsidRPr="00764887">
        <w:rPr>
          <w:rFonts w:ascii="Palatino" w:hAnsi="Palatino"/>
          <w:sz w:val="22"/>
          <w:lang w:val="fr-FR"/>
        </w:rPr>
        <w:t>Ministère de l’Europe</w:t>
      </w:r>
      <w:proofErr w:type="gramEnd"/>
      <w:r w:rsidRPr="00764887">
        <w:rPr>
          <w:rFonts w:ascii="Palatino" w:hAnsi="Palatino"/>
          <w:sz w:val="22"/>
          <w:lang w:val="fr-FR"/>
        </w:rPr>
        <w:t xml:space="preserve"> et des affaires étrangères de bien vouloir intervenir auprès du </w:t>
      </w:r>
      <w:r w:rsidRPr="00764887">
        <w:rPr>
          <w:rFonts w:ascii="Palatino" w:hAnsi="Palatino"/>
          <w:b/>
          <w:sz w:val="22"/>
          <w:lang w:val="fr-FR"/>
        </w:rPr>
        <w:t xml:space="preserve">Consulat de France à Ville, Pays, </w:t>
      </w:r>
      <w:r w:rsidRPr="00764887">
        <w:rPr>
          <w:rFonts w:ascii="Palatino" w:hAnsi="Palatino"/>
          <w:sz w:val="22"/>
          <w:lang w:val="fr-FR"/>
        </w:rPr>
        <w:t xml:space="preserve">pour faciliter, conformément à l'Article XI, alinéa 2* de l'Accord de Statut du 16 juin 1972 (JO du 10 avril 1973), la délivrance du </w:t>
      </w:r>
      <w:r w:rsidRPr="00764887">
        <w:rPr>
          <w:rFonts w:ascii="Palatino" w:hAnsi="Palatino"/>
          <w:sz w:val="22"/>
          <w:u w:val="single"/>
          <w:lang w:val="fr-FR"/>
        </w:rPr>
        <w:t xml:space="preserve">visa </w:t>
      </w:r>
      <w:r w:rsidR="000F62B8">
        <w:rPr>
          <w:rFonts w:ascii="Palatino" w:hAnsi="Palatino"/>
          <w:sz w:val="22"/>
          <w:u w:val="single"/>
          <w:lang w:val="fr-FR"/>
        </w:rPr>
        <w:t>de long séjour temporaire</w:t>
      </w:r>
      <w:r w:rsidR="000F62B8" w:rsidRPr="000F62B8">
        <w:rPr>
          <w:rFonts w:ascii="Palatino" w:hAnsi="Palatino"/>
          <w:sz w:val="22"/>
          <w:lang w:val="fr-FR"/>
        </w:rPr>
        <w:t xml:space="preserve"> </w:t>
      </w:r>
      <w:r w:rsidRPr="00764887">
        <w:rPr>
          <w:rFonts w:ascii="Palatino" w:hAnsi="Palatino"/>
          <w:sz w:val="22"/>
          <w:lang w:val="fr-FR"/>
        </w:rPr>
        <w:t xml:space="preserve">nécessaire </w:t>
      </w:r>
      <w:r w:rsidRPr="00764887">
        <w:rPr>
          <w:rFonts w:ascii="Palatino" w:hAnsi="Palatino"/>
          <w:bCs/>
          <w:sz w:val="22"/>
          <w:lang w:val="fr-CH" w:bidi="en-US"/>
        </w:rPr>
        <w:t>à son nouveau membre du personnel associé :</w:t>
      </w:r>
    </w:p>
    <w:p w14:paraId="0D47FBB3" w14:textId="77777777" w:rsidR="00764887" w:rsidRPr="00764887" w:rsidRDefault="00764887" w:rsidP="00764887">
      <w:pPr>
        <w:pStyle w:val="nvpara"/>
        <w:numPr>
          <w:ilvl w:val="0"/>
          <w:numId w:val="3"/>
        </w:numPr>
        <w:rPr>
          <w:b w:val="0"/>
          <w:bCs/>
          <w:sz w:val="22"/>
          <w:lang w:bidi="en-US"/>
        </w:rPr>
      </w:pPr>
      <w:r w:rsidRPr="00764887">
        <w:rPr>
          <w:bCs/>
          <w:sz w:val="22"/>
          <w:lang w:bidi="en-US"/>
        </w:rPr>
        <w:t xml:space="preserve">Madame/Monsieur Prénom NOM, </w:t>
      </w:r>
      <w:r w:rsidRPr="00764887">
        <w:rPr>
          <w:b w:val="0"/>
          <w:bCs/>
          <w:sz w:val="22"/>
          <w:lang w:bidi="en-US"/>
        </w:rPr>
        <w:t>né à ... (ville, pays) le ..., ressortissant ... (nationalité) (passeport ordinaire n° ..., délivré le ..., valable jusqu'au ...), domicilié/e à ... (adresse complète + n° de téléphone et/ou courriel).</w:t>
      </w:r>
    </w:p>
    <w:p w14:paraId="1D8FC491" w14:textId="77777777" w:rsidR="00764887" w:rsidRPr="00764887" w:rsidRDefault="00764887" w:rsidP="00764887">
      <w:pPr>
        <w:pStyle w:val="nvpara"/>
        <w:numPr>
          <w:ilvl w:val="0"/>
          <w:numId w:val="0"/>
        </w:numPr>
        <w:ind w:left="567"/>
        <w:rPr>
          <w:b w:val="0"/>
          <w:sz w:val="22"/>
        </w:rPr>
      </w:pPr>
    </w:p>
    <w:p w14:paraId="2F74AD8B" w14:textId="77777777" w:rsidR="00764887" w:rsidRDefault="00764887" w:rsidP="00764887">
      <w:pPr>
        <w:tabs>
          <w:tab w:val="left" w:pos="1100"/>
        </w:tabs>
        <w:rPr>
          <w:rFonts w:ascii="Palatino" w:hAnsi="Palatino"/>
          <w:sz w:val="22"/>
          <w:lang w:val="fr-FR"/>
        </w:rPr>
      </w:pPr>
      <w:r w:rsidRPr="00764887">
        <w:rPr>
          <w:rFonts w:ascii="Palatino" w:hAnsi="Palatino"/>
          <w:sz w:val="22"/>
          <w:lang w:val="fr-FR"/>
        </w:rPr>
        <w:tab/>
      </w:r>
      <w:r w:rsidR="001B16B2">
        <w:rPr>
          <w:rFonts w:ascii="Palatino" w:hAnsi="Palatino"/>
          <w:sz w:val="22"/>
          <w:lang w:val="fr-FR"/>
        </w:rPr>
        <w:t>A son arrivée</w:t>
      </w:r>
      <w:r w:rsidR="001B16B2" w:rsidRPr="00764887">
        <w:rPr>
          <w:rFonts w:ascii="Palatino" w:hAnsi="Palatino"/>
          <w:sz w:val="22"/>
          <w:lang w:val="fr-FR"/>
        </w:rPr>
        <w:t xml:space="preserve"> en </w:t>
      </w:r>
      <w:r w:rsidR="001B16B2">
        <w:rPr>
          <w:rFonts w:ascii="Palatino" w:hAnsi="Palatino"/>
          <w:sz w:val="22"/>
          <w:lang w:val="fr-FR"/>
        </w:rPr>
        <w:t>France, c</w:t>
      </w:r>
      <w:r w:rsidR="00DC7E9A">
        <w:rPr>
          <w:rFonts w:ascii="Palatino" w:hAnsi="Palatino"/>
          <w:sz w:val="22"/>
          <w:lang w:val="fr-FR"/>
        </w:rPr>
        <w:t xml:space="preserve">ette personne sera annoncée au </w:t>
      </w:r>
      <w:proofErr w:type="gramStart"/>
      <w:r w:rsidR="00DC7E9A">
        <w:rPr>
          <w:rFonts w:ascii="Palatino" w:hAnsi="Palatino"/>
          <w:sz w:val="22"/>
          <w:lang w:val="fr-FR"/>
        </w:rPr>
        <w:t>Ministère de l’Europe</w:t>
      </w:r>
      <w:proofErr w:type="gramEnd"/>
      <w:r w:rsidR="00DC7E9A">
        <w:rPr>
          <w:rFonts w:ascii="Palatino" w:hAnsi="Palatino"/>
          <w:sz w:val="22"/>
          <w:lang w:val="fr-FR"/>
        </w:rPr>
        <w:t xml:space="preserve"> et des affaires étrangères par liste</w:t>
      </w:r>
      <w:r w:rsidR="00310DB5">
        <w:rPr>
          <w:rFonts w:ascii="Palatino" w:hAnsi="Palatino"/>
          <w:sz w:val="22"/>
          <w:lang w:val="fr-FR"/>
        </w:rPr>
        <w:t>s</w:t>
      </w:r>
      <w:r w:rsidRPr="00764887">
        <w:rPr>
          <w:rFonts w:ascii="Palatino" w:hAnsi="Palatino"/>
          <w:sz w:val="22"/>
          <w:lang w:val="fr-FR"/>
        </w:rPr>
        <w:t xml:space="preserve"> </w:t>
      </w:r>
      <w:r w:rsidR="00DC7E9A">
        <w:rPr>
          <w:rFonts w:ascii="Palatino" w:hAnsi="Palatino"/>
          <w:sz w:val="22"/>
          <w:lang w:val="fr-FR"/>
        </w:rPr>
        <w:t>mensuelle et annuelle</w:t>
      </w:r>
      <w:r w:rsidRPr="00764887">
        <w:rPr>
          <w:rFonts w:ascii="Palatino" w:hAnsi="Palatino"/>
          <w:sz w:val="22"/>
          <w:lang w:val="fr-FR"/>
        </w:rPr>
        <w:t>.</w:t>
      </w:r>
    </w:p>
    <w:p w14:paraId="2A32702F" w14:textId="77777777" w:rsidR="00764887" w:rsidRPr="00764887" w:rsidRDefault="00764887" w:rsidP="00764887">
      <w:pPr>
        <w:tabs>
          <w:tab w:val="left" w:pos="1100"/>
        </w:tabs>
        <w:rPr>
          <w:rFonts w:ascii="Palatino" w:hAnsi="Palatino"/>
          <w:sz w:val="22"/>
          <w:lang w:val="fr-FR"/>
        </w:rPr>
      </w:pPr>
    </w:p>
    <w:p w14:paraId="6C0687E0" w14:textId="77777777" w:rsidR="00764887" w:rsidRPr="00764887" w:rsidRDefault="00764887" w:rsidP="00764887">
      <w:pPr>
        <w:tabs>
          <w:tab w:val="left" w:pos="1100"/>
        </w:tabs>
        <w:rPr>
          <w:rFonts w:ascii="Palatino" w:hAnsi="Palatino"/>
          <w:sz w:val="22"/>
          <w:lang w:val="fr-FR"/>
        </w:rPr>
      </w:pPr>
      <w:r w:rsidRPr="00764887">
        <w:rPr>
          <w:rFonts w:ascii="Palatino" w:hAnsi="Palatino"/>
          <w:sz w:val="22"/>
          <w:lang w:val="fr-FR"/>
        </w:rPr>
        <w:tab/>
        <w:t xml:space="preserve">Le CERN saisit cette occasion pour renouveler au </w:t>
      </w:r>
      <w:proofErr w:type="gramStart"/>
      <w:r w:rsidRPr="00764887">
        <w:rPr>
          <w:rFonts w:ascii="Palatino" w:hAnsi="Palatino"/>
          <w:sz w:val="22"/>
          <w:lang w:val="fr-FR"/>
        </w:rPr>
        <w:t>Ministère de l’Europe</w:t>
      </w:r>
      <w:proofErr w:type="gramEnd"/>
      <w:r w:rsidRPr="00764887">
        <w:rPr>
          <w:rFonts w:ascii="Palatino" w:hAnsi="Palatino"/>
          <w:sz w:val="22"/>
          <w:lang w:val="fr-FR"/>
        </w:rPr>
        <w:t xml:space="preserve"> et des affaires étrangères les assurances de sa haute considération.</w:t>
      </w:r>
    </w:p>
    <w:p w14:paraId="51977D2E" w14:textId="77777777" w:rsidR="00764887" w:rsidRPr="00764887" w:rsidRDefault="00764887" w:rsidP="00764887">
      <w:pPr>
        <w:rPr>
          <w:rFonts w:ascii="Palatino" w:hAnsi="Palatino"/>
          <w:lang w:val="fr-FR"/>
        </w:rPr>
      </w:pPr>
    </w:p>
    <w:p w14:paraId="3BAA41A0" w14:textId="77777777" w:rsidR="00764887" w:rsidRPr="00764887" w:rsidRDefault="00764887" w:rsidP="00764887">
      <w:pPr>
        <w:rPr>
          <w:rFonts w:ascii="Palatino" w:hAnsi="Palatino"/>
          <w:lang w:val="fr-FR"/>
        </w:rPr>
      </w:pPr>
    </w:p>
    <w:p w14:paraId="0DA470E4" w14:textId="77777777" w:rsidR="00764887" w:rsidRPr="00764887" w:rsidRDefault="00764887" w:rsidP="00764887">
      <w:pPr>
        <w:rPr>
          <w:rFonts w:ascii="Palatino" w:hAnsi="Palatino"/>
          <w:lang w:val="fr-FR"/>
        </w:rPr>
      </w:pPr>
    </w:p>
    <w:p w14:paraId="788BA587" w14:textId="77777777" w:rsidR="00764887" w:rsidRPr="00764887" w:rsidRDefault="00764887" w:rsidP="00764887">
      <w:pPr>
        <w:rPr>
          <w:rFonts w:ascii="Palatino" w:hAnsi="Palatino"/>
          <w:lang w:val="fr-FR"/>
        </w:rPr>
      </w:pPr>
    </w:p>
    <w:p w14:paraId="205A2FEB" w14:textId="77777777" w:rsidR="00764887" w:rsidRDefault="00764887" w:rsidP="00764887">
      <w:pPr>
        <w:rPr>
          <w:rFonts w:ascii="Palatino" w:hAnsi="Palatino"/>
          <w:lang w:val="fr-FR"/>
        </w:rPr>
      </w:pPr>
    </w:p>
    <w:p w14:paraId="3EED1839" w14:textId="77777777" w:rsidR="00764887" w:rsidRDefault="00764887" w:rsidP="00764887">
      <w:pPr>
        <w:rPr>
          <w:rFonts w:ascii="Palatino" w:hAnsi="Palatino"/>
          <w:lang w:val="fr-FR"/>
        </w:rPr>
      </w:pPr>
    </w:p>
    <w:p w14:paraId="28C711FC" w14:textId="77777777" w:rsidR="00764887" w:rsidRDefault="00764887" w:rsidP="00764887">
      <w:pPr>
        <w:rPr>
          <w:rFonts w:ascii="Palatino" w:hAnsi="Palatino"/>
          <w:lang w:val="fr-FR"/>
        </w:rPr>
      </w:pPr>
    </w:p>
    <w:p w14:paraId="7809AAC3" w14:textId="77777777" w:rsidR="00764887" w:rsidRDefault="00764887" w:rsidP="00764887">
      <w:pPr>
        <w:rPr>
          <w:rFonts w:ascii="Palatino" w:hAnsi="Palatino"/>
          <w:lang w:val="fr-FR"/>
        </w:rPr>
      </w:pPr>
    </w:p>
    <w:p w14:paraId="25E90037" w14:textId="77777777" w:rsidR="00764887" w:rsidRDefault="00764887" w:rsidP="00764887">
      <w:pPr>
        <w:rPr>
          <w:rFonts w:ascii="Palatino" w:hAnsi="Palatino"/>
          <w:lang w:val="fr-FR"/>
        </w:rPr>
      </w:pPr>
    </w:p>
    <w:p w14:paraId="76B9FDBE" w14:textId="77777777" w:rsidR="00764887" w:rsidRPr="00764887" w:rsidRDefault="00764887" w:rsidP="00764887">
      <w:pPr>
        <w:rPr>
          <w:rFonts w:ascii="Palatino" w:hAnsi="Palatino"/>
          <w:lang w:val="fr-FR"/>
        </w:rPr>
      </w:pPr>
    </w:p>
    <w:p w14:paraId="584851F7" w14:textId="77777777" w:rsidR="00764887" w:rsidRPr="00764887" w:rsidRDefault="00764887" w:rsidP="00764887">
      <w:pPr>
        <w:rPr>
          <w:rFonts w:ascii="Palatino" w:hAnsi="Palatino"/>
          <w:lang w:val="fr-FR"/>
        </w:rPr>
      </w:pPr>
    </w:p>
    <w:p w14:paraId="697D58CE" w14:textId="77777777" w:rsidR="00764887" w:rsidRPr="00764887" w:rsidRDefault="00764887" w:rsidP="00764887">
      <w:pPr>
        <w:rPr>
          <w:rFonts w:ascii="Palatino" w:hAnsi="Palatino"/>
          <w:lang w:val="fr-FR"/>
        </w:rPr>
      </w:pPr>
    </w:p>
    <w:p w14:paraId="08C4BC25" w14:textId="77777777" w:rsidR="00764887" w:rsidRPr="00764887" w:rsidRDefault="00764887" w:rsidP="00764887">
      <w:pPr>
        <w:rPr>
          <w:rFonts w:ascii="Palatino" w:hAnsi="Palatino"/>
          <w:lang w:val="fr-FR"/>
        </w:rPr>
      </w:pPr>
    </w:p>
    <w:p w14:paraId="7E727ABB" w14:textId="77777777" w:rsidR="00764887" w:rsidRPr="00764887" w:rsidRDefault="00764887" w:rsidP="00764887">
      <w:pPr>
        <w:rPr>
          <w:rFonts w:ascii="Palatino" w:hAnsi="Palatino"/>
          <w:lang w:val="fr-FR"/>
        </w:rPr>
      </w:pPr>
    </w:p>
    <w:p w14:paraId="08DB46FB" w14:textId="77777777" w:rsidR="00764887" w:rsidRPr="00764887" w:rsidRDefault="00764887" w:rsidP="00764887">
      <w:pPr>
        <w:spacing w:after="120"/>
        <w:ind w:right="465"/>
        <w:rPr>
          <w:rFonts w:ascii="Palatino" w:hAnsi="Palatino"/>
          <w:i/>
          <w:sz w:val="16"/>
          <w:lang w:val="fr-FR"/>
        </w:rPr>
      </w:pPr>
      <w:bookmarkStart w:id="0" w:name="OLE_LINK3"/>
      <w:r w:rsidRPr="00764887">
        <w:rPr>
          <w:rFonts w:ascii="Palatino" w:hAnsi="Palatino"/>
          <w:i/>
          <w:sz w:val="20"/>
          <w:lang w:val="fr-FR"/>
        </w:rPr>
        <w:lastRenderedPageBreak/>
        <w:t>*</w:t>
      </w:r>
      <w:r w:rsidRPr="00764887">
        <w:rPr>
          <w:rFonts w:ascii="Palatino" w:hAnsi="Palatino"/>
          <w:i/>
          <w:sz w:val="16"/>
          <w:lang w:val="fr-FR"/>
        </w:rPr>
        <w:t xml:space="preserve"> "(...) les membres du personnel de l'Organisation, les personnes, quelle que soit leur nationalité, appelées par l'Organisation, seront, ainsi que leur conjoint, autorisés par le Gouvernement de la République française, sans frais de visas ni délais, à entrer et à séjourner en France pendant la durée de leurs fonctions ou missions auprès de l'Organisation."</w:t>
      </w:r>
      <w:bookmarkEnd w:id="0"/>
    </w:p>
    <w:p w14:paraId="5F3EC600" w14:textId="77777777" w:rsidR="00764887" w:rsidRPr="00764887" w:rsidRDefault="00764887">
      <w:pPr>
        <w:spacing w:after="120"/>
        <w:ind w:right="465"/>
        <w:rPr>
          <w:rFonts w:ascii="Palatino" w:hAnsi="Palatino"/>
          <w:i/>
          <w:sz w:val="16"/>
          <w:lang w:val="fr-FR"/>
        </w:rPr>
      </w:pPr>
    </w:p>
    <w:sectPr w:rsidR="00764887" w:rsidRPr="00764887" w:rsidSect="00E60C6F">
      <w:headerReference w:type="default" r:id="rId8"/>
      <w:footerReference w:type="default" r:id="rId9"/>
      <w:headerReference w:type="first" r:id="rId10"/>
      <w:footerReference w:type="first" r:id="rId11"/>
      <w:pgSz w:w="11907" w:h="16839" w:code="9"/>
      <w:pgMar w:top="2019" w:right="1247" w:bottom="993" w:left="1247" w:header="720" w:footer="45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2C5D" w14:textId="77777777" w:rsidR="00E02B49" w:rsidRDefault="00E02B49" w:rsidP="0056163F">
      <w:r>
        <w:separator/>
      </w:r>
    </w:p>
  </w:endnote>
  <w:endnote w:type="continuationSeparator" w:id="0">
    <w:p w14:paraId="4D8A4747" w14:textId="77777777" w:rsidR="00E02B49" w:rsidRDefault="00E02B49" w:rsidP="0056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6CB" w14:textId="77777777" w:rsidR="0056163F" w:rsidRPr="0056163F" w:rsidRDefault="0056163F" w:rsidP="00183DAB">
    <w:pPr>
      <w:pStyle w:val="Footer"/>
      <w:tabs>
        <w:tab w:val="left" w:pos="570"/>
        <w:tab w:val="left" w:pos="915"/>
      </w:tabs>
      <w:rPr>
        <w:color w:val="1F497D" w:themeColor="text2"/>
      </w:rPr>
    </w:pPr>
    <w:r>
      <w:rPr>
        <w:noProof/>
      </w:rPr>
      <w:drawing>
        <wp:anchor distT="0" distB="0" distL="114300" distR="114300" simplePos="0" relativeHeight="251658240" behindDoc="1" locked="0" layoutInCell="1" allowOverlap="1" wp14:anchorId="35820184" wp14:editId="5780FBA5">
          <wp:simplePos x="0" y="0"/>
          <wp:positionH relativeFrom="column">
            <wp:posOffset>2812</wp:posOffset>
          </wp:positionH>
          <wp:positionV relativeFrom="paragraph">
            <wp:posOffset>32294</wp:posOffset>
          </wp:positionV>
          <wp:extent cx="792000" cy="126000"/>
          <wp:effectExtent l="0" t="0" r="0" b="7620"/>
          <wp:wrapNone/>
          <wp:docPr id="9" name="Picture 9" descr="\\cern.ch\dfs\Users\j\juricken\Desktop\Capture d’écran 2013-02-18 à 12.15.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j\juricken\Desktop\Capture d’écran 2013-02-18 à 12.15.52 PM.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20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F0C9" w14:textId="77777777" w:rsidR="0056163F" w:rsidRPr="00C54318" w:rsidRDefault="00C54318">
    <w:pPr>
      <w:pStyle w:val="Footer"/>
      <w:rPr>
        <w:rFonts w:ascii="Optima" w:hAnsi="Optima"/>
        <w:b/>
        <w:color w:val="1F497D" w:themeColor="text2"/>
        <w:sz w:val="20"/>
        <w:szCs w:val="20"/>
      </w:rPr>
    </w:pPr>
    <w:r w:rsidRPr="00C54318">
      <w:rPr>
        <w:rFonts w:ascii="Optima" w:hAnsi="Optima"/>
        <w:b/>
        <w:noProof/>
        <w:sz w:val="20"/>
        <w:szCs w:val="20"/>
      </w:rPr>
      <w:t>home.cern</w:t>
    </w:r>
    <w:r w:rsidR="0056163F" w:rsidRPr="00C54318">
      <w:rPr>
        <w:rFonts w:ascii="Optima" w:hAnsi="Optima"/>
        <w:b/>
        <w:sz w:val="20"/>
        <w:szCs w:val="20"/>
      </w:rPr>
      <w:tab/>
    </w:r>
    <w:r w:rsidR="0056163F" w:rsidRPr="00C54318">
      <w:rPr>
        <w:rFonts w:ascii="Optima" w:hAnsi="Optima"/>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1AAF" w14:textId="77777777" w:rsidR="00E02B49" w:rsidRDefault="00E02B49" w:rsidP="0056163F">
      <w:r>
        <w:separator/>
      </w:r>
    </w:p>
  </w:footnote>
  <w:footnote w:type="continuationSeparator" w:id="0">
    <w:p w14:paraId="0EFD9758" w14:textId="77777777" w:rsidR="00E02B49" w:rsidRDefault="00E02B49" w:rsidP="0056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FBC2" w14:textId="77777777" w:rsidR="004B724A" w:rsidRDefault="004B724A" w:rsidP="00D17C68">
    <w:pPr>
      <w:pStyle w:val="Header"/>
    </w:pPr>
    <w:r>
      <w:rPr>
        <w:noProof/>
      </w:rPr>
      <mc:AlternateContent>
        <mc:Choice Requires="wps">
          <w:drawing>
            <wp:anchor distT="0" distB="0" distL="114300" distR="114300" simplePos="0" relativeHeight="251660288" behindDoc="0" locked="0" layoutInCell="0" allowOverlap="1" wp14:anchorId="7D8F444E" wp14:editId="7C3C6F2D">
              <wp:simplePos x="0" y="0"/>
              <wp:positionH relativeFrom="leftMargin">
                <wp:posOffset>6590030</wp:posOffset>
              </wp:positionH>
              <wp:positionV relativeFrom="page">
                <wp:posOffset>228600</wp:posOffset>
              </wp:positionV>
              <wp:extent cx="304800" cy="34798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798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eastAsiaTheme="majorEastAsia" w:cs="Times New Roman"/>
                              <w:color w:val="7F7F7F" w:themeColor="text1" w:themeTint="80"/>
                              <w:szCs w:val="24"/>
                            </w:rPr>
                            <w:id w:val="1499689625"/>
                            <w:docPartObj>
                              <w:docPartGallery w:val="Page Numbers (Margins)"/>
                              <w:docPartUnique/>
                            </w:docPartObj>
                          </w:sdtPr>
                          <w:sdtEndPr>
                            <w:rPr>
                              <w:sz w:val="20"/>
                              <w:szCs w:val="20"/>
                            </w:rPr>
                          </w:sdtEndPr>
                          <w:sdtContent>
                            <w:sdt>
                              <w:sdtPr>
                                <w:rPr>
                                  <w:rFonts w:eastAsiaTheme="majorEastAsia" w:cs="Times New Roman"/>
                                  <w:color w:val="7F7F7F" w:themeColor="text1" w:themeTint="80"/>
                                  <w:sz w:val="20"/>
                                  <w:szCs w:val="20"/>
                                </w:rPr>
                                <w:id w:val="-1576428808"/>
                                <w:docPartObj>
                                  <w:docPartGallery w:val="Page Numbers (Margins)"/>
                                  <w:docPartUnique/>
                                </w:docPartObj>
                              </w:sdtPr>
                              <w:sdtContent>
                                <w:p w14:paraId="7317F0DD" w14:textId="77777777" w:rsidR="0056163F" w:rsidRPr="00183DAB" w:rsidRDefault="0056163F">
                                  <w:pPr>
                                    <w:jc w:val="center"/>
                                    <w:rPr>
                                      <w:rFonts w:eastAsiaTheme="majorEastAsia" w:cs="Times New Roman"/>
                                      <w:color w:val="7F7F7F" w:themeColor="text1" w:themeTint="80"/>
                                      <w:sz w:val="20"/>
                                      <w:szCs w:val="20"/>
                                    </w:rPr>
                                  </w:pPr>
                                  <w:r w:rsidRPr="00183DAB">
                                    <w:rPr>
                                      <w:rFonts w:eastAsiaTheme="minorEastAsia" w:cs="Times New Roman"/>
                                      <w:color w:val="7F7F7F" w:themeColor="text1" w:themeTint="80"/>
                                      <w:sz w:val="20"/>
                                      <w:szCs w:val="20"/>
                                    </w:rPr>
                                    <w:fldChar w:fldCharType="begin"/>
                                  </w:r>
                                  <w:r w:rsidRPr="00183DAB">
                                    <w:rPr>
                                      <w:rFonts w:cs="Times New Roman"/>
                                      <w:color w:val="7F7F7F" w:themeColor="text1" w:themeTint="80"/>
                                      <w:sz w:val="20"/>
                                      <w:szCs w:val="20"/>
                                    </w:rPr>
                                    <w:instrText xml:space="preserve"> PAGE   \* MERGEFORMAT </w:instrText>
                                  </w:r>
                                  <w:r w:rsidRPr="00183DAB">
                                    <w:rPr>
                                      <w:rFonts w:eastAsiaTheme="minorEastAsia" w:cs="Times New Roman"/>
                                      <w:color w:val="7F7F7F" w:themeColor="text1" w:themeTint="80"/>
                                      <w:sz w:val="20"/>
                                      <w:szCs w:val="20"/>
                                    </w:rPr>
                                    <w:fldChar w:fldCharType="separate"/>
                                  </w:r>
                                  <w:r w:rsidR="00F41A7C" w:rsidRPr="00F41A7C">
                                    <w:rPr>
                                      <w:rFonts w:eastAsiaTheme="majorEastAsia" w:cs="Times New Roman"/>
                                      <w:noProof/>
                                      <w:color w:val="7F7F7F" w:themeColor="text1" w:themeTint="80"/>
                                      <w:sz w:val="20"/>
                                      <w:szCs w:val="20"/>
                                    </w:rPr>
                                    <w:t>2</w:t>
                                  </w:r>
                                  <w:r w:rsidRPr="00183DAB">
                                    <w:rPr>
                                      <w:rFonts w:eastAsiaTheme="majorEastAsia" w:cs="Times New Roman"/>
                                      <w:noProof/>
                                      <w:color w:val="7F7F7F" w:themeColor="text1" w:themeTint="80"/>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444E" id="Rectangle 9" o:spid="_x0000_s1026" style="position:absolute;left:0;text-align:left;margin-left:518.9pt;margin-top:18pt;width:24pt;height:27.4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G64wEAAKcDAAAOAAAAZHJzL2Uyb0RvYy54bWysU8GO0zAQvSPxD5bvNEm3sN2o6WrVVRHS&#10;wiItfIDjOImF4zFjt0n5esZut63ghsjBmvHYz/PevKzup8GwvUKvwVa8mOWcKSuh0bar+Pdv23dL&#10;znwQthEGrKr4QXl+v377ZjW6Us2hB9MoZARifTm6ivchuDLLvOzVIPwMnLJUbAEHESjFLmtQjIQ+&#10;mGye5x+yEbBxCFJ5T7uPxyJfJ/y2VTI8t61XgZmKU28hrZjWOq7ZeiXKDoXrtTy1If6hi0FoS4+e&#10;oR5FEGyH+i+oQUsED22YSRgyaFstVeJAbIr8DzYvvXAqcSFxvDvL5P8frPyyf3FfMbbu3RPIH55Z&#10;2PTCduoBEcZeiYaeK6JQ2eh8eb4QE09XWT1+hoZGK3YBkgZTi0MEJHZsSlIfzlKrKTBJmzf5YpnT&#10;QCSVbha3d8s0ikyUr5cd+vBRwcBiUHGkSSZwsX/yITYjytcjqXkwutlqY1KCXb0xyPaCpr5NX+qf&#10;OF6OJTaRQPSKL8NUTwQbwxqaA/FCOLqF3E1BD/iLs5GcUnH/cydQcWY+WdLmrlgsorVSsnh/O6cE&#10;ryv1dUVYSVAVD5wdw0042nHnUHc9vVQknhYeSM9WJ66Xrk5TIDckCU7OjXa7ztOpy/+1/g0AAP//&#10;AwBQSwMEFAAGAAgAAAAhAF9JKcXjAAAAEAEAAA8AAABkcnMvZG93bnJldi54bWxMj81OwzAQhO9I&#10;vIO1SNyoXUJDmsapEKgn4ECLxHUbu0nUeB1ipw1vz/YEl5Vmf2bnK9aT68TJDqH1pGE+UyAsVd60&#10;VGv43G3uMhAhIhnsPFkNPzbAury+KjA3/kwf9rSNtWATCjlqaGLscylD1ViHYeZ7Szw7+MFhZDnU&#10;0gx4ZnPXyXulUumwJf7QYG+fG1sdt6PTgOmD+X4/JG+71zHFZT2pzeJLaX17M72suDytQEQ7xb8L&#10;uDBwfig52N6PZILoWKvkkQGihiRlssuGyhbc2WtYqgxkWcj/IOUvAAAA//8DAFBLAQItABQABgAI&#10;AAAAIQC2gziS/gAAAOEBAAATAAAAAAAAAAAAAAAAAAAAAABbQ29udGVudF9UeXBlc10ueG1sUEsB&#10;Ai0AFAAGAAgAAAAhADj9If/WAAAAlAEAAAsAAAAAAAAAAAAAAAAALwEAAF9yZWxzLy5yZWxzUEsB&#10;Ai0AFAAGAAgAAAAhAOSm0brjAQAApwMAAA4AAAAAAAAAAAAAAAAALgIAAGRycy9lMm9Eb2MueG1s&#10;UEsBAi0AFAAGAAgAAAAhAF9JKcXjAAAAEAEAAA8AAAAAAAAAAAAAAAAAPQQAAGRycy9kb3ducmV2&#10;LnhtbFBLBQYAAAAABAAEAPMAAABNBQAAAAA=&#10;" o:allowincell="f" stroked="f">
              <v:textbox>
                <w:txbxContent>
                  <w:sdt>
                    <w:sdtPr>
                      <w:rPr>
                        <w:rFonts w:eastAsiaTheme="majorEastAsia" w:cs="Times New Roman"/>
                        <w:color w:val="7F7F7F" w:themeColor="text1" w:themeTint="80"/>
                        <w:szCs w:val="24"/>
                      </w:rPr>
                      <w:id w:val="1499689625"/>
                      <w:docPartObj>
                        <w:docPartGallery w:val="Page Numbers (Margins)"/>
                        <w:docPartUnique/>
                      </w:docPartObj>
                    </w:sdtPr>
                    <w:sdtEndPr>
                      <w:rPr>
                        <w:sz w:val="20"/>
                        <w:szCs w:val="20"/>
                      </w:rPr>
                    </w:sdtEndPr>
                    <w:sdtContent>
                      <w:sdt>
                        <w:sdtPr>
                          <w:rPr>
                            <w:rFonts w:eastAsiaTheme="majorEastAsia" w:cs="Times New Roman"/>
                            <w:color w:val="7F7F7F" w:themeColor="text1" w:themeTint="80"/>
                            <w:sz w:val="20"/>
                            <w:szCs w:val="20"/>
                          </w:rPr>
                          <w:id w:val="-1576428808"/>
                          <w:docPartObj>
                            <w:docPartGallery w:val="Page Numbers (Margins)"/>
                            <w:docPartUnique/>
                          </w:docPartObj>
                        </w:sdtPr>
                        <w:sdtContent>
                          <w:p w14:paraId="7317F0DD" w14:textId="77777777" w:rsidR="0056163F" w:rsidRPr="00183DAB" w:rsidRDefault="0056163F">
                            <w:pPr>
                              <w:jc w:val="center"/>
                              <w:rPr>
                                <w:rFonts w:eastAsiaTheme="majorEastAsia" w:cs="Times New Roman"/>
                                <w:color w:val="7F7F7F" w:themeColor="text1" w:themeTint="80"/>
                                <w:sz w:val="20"/>
                                <w:szCs w:val="20"/>
                              </w:rPr>
                            </w:pPr>
                            <w:r w:rsidRPr="00183DAB">
                              <w:rPr>
                                <w:rFonts w:eastAsiaTheme="minorEastAsia" w:cs="Times New Roman"/>
                                <w:color w:val="7F7F7F" w:themeColor="text1" w:themeTint="80"/>
                                <w:sz w:val="20"/>
                                <w:szCs w:val="20"/>
                              </w:rPr>
                              <w:fldChar w:fldCharType="begin"/>
                            </w:r>
                            <w:r w:rsidRPr="00183DAB">
                              <w:rPr>
                                <w:rFonts w:cs="Times New Roman"/>
                                <w:color w:val="7F7F7F" w:themeColor="text1" w:themeTint="80"/>
                                <w:sz w:val="20"/>
                                <w:szCs w:val="20"/>
                              </w:rPr>
                              <w:instrText xml:space="preserve"> PAGE   \* MERGEFORMAT </w:instrText>
                            </w:r>
                            <w:r w:rsidRPr="00183DAB">
                              <w:rPr>
                                <w:rFonts w:eastAsiaTheme="minorEastAsia" w:cs="Times New Roman"/>
                                <w:color w:val="7F7F7F" w:themeColor="text1" w:themeTint="80"/>
                                <w:sz w:val="20"/>
                                <w:szCs w:val="20"/>
                              </w:rPr>
                              <w:fldChar w:fldCharType="separate"/>
                            </w:r>
                            <w:r w:rsidR="00F41A7C" w:rsidRPr="00F41A7C">
                              <w:rPr>
                                <w:rFonts w:eastAsiaTheme="majorEastAsia" w:cs="Times New Roman"/>
                                <w:noProof/>
                                <w:color w:val="7F7F7F" w:themeColor="text1" w:themeTint="80"/>
                                <w:sz w:val="20"/>
                                <w:szCs w:val="20"/>
                              </w:rPr>
                              <w:t>2</w:t>
                            </w:r>
                            <w:r w:rsidRPr="00183DAB">
                              <w:rPr>
                                <w:rFonts w:eastAsiaTheme="majorEastAsia" w:cs="Times New Roman"/>
                                <w:noProof/>
                                <w:color w:val="7F7F7F" w:themeColor="text1" w:themeTint="80"/>
                                <w:sz w:val="20"/>
                                <w:szCs w:val="20"/>
                              </w:rPr>
                              <w:fldChar w:fldCharType="end"/>
                            </w:r>
                          </w:p>
                        </w:sdtContent>
                      </w:sdt>
                    </w:sdtContent>
                  </w:sdt>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E8DB" w14:textId="77777777" w:rsidR="0056163F" w:rsidRDefault="0061114F">
    <w:pPr>
      <w:pStyle w:val="Header"/>
    </w:pPr>
    <w:r>
      <w:rPr>
        <w:noProof/>
      </w:rPr>
      <mc:AlternateContent>
        <mc:Choice Requires="wps">
          <w:drawing>
            <wp:anchor distT="0" distB="0" distL="114300" distR="114300" simplePos="0" relativeHeight="251661312" behindDoc="0" locked="0" layoutInCell="1" allowOverlap="1" wp14:anchorId="0A42C8DA" wp14:editId="3F2019DA">
              <wp:simplePos x="0" y="0"/>
              <wp:positionH relativeFrom="column">
                <wp:posOffset>-810895</wp:posOffset>
              </wp:positionH>
              <wp:positionV relativeFrom="paragraph">
                <wp:posOffset>3171825</wp:posOffset>
              </wp:positionV>
              <wp:extent cx="314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1432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52F1C"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85pt,249.75pt" to="-39.1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5q0wEAABcEAAAOAAAAZHJzL2Uyb0RvYy54bWysU8tu2zAQvBfoPxC815Kcui0EyzkkSC99&#10;BE37AQy5tAjwBZKx5L/vkrTlNO2lRX2gpX3M7AxX2+vZaHKAEJWzA+1WLSVguRPK7gf64/vdmw+U&#10;xMSsYNpZGOgRIr3evX61nXwPazc6LSAQBLGxn/xAx5R83zSRj2BYXDkPFpPSBcMSvoZ9IwKbEN3o&#10;Zt2275rJBeGD4xAjRm9rku4KvpTA01cpIySiB4qzpXKGcj7ms9ltWb8PzI+Kn8Zg/zCFYcoi6QJ1&#10;yxIjT0H9BmUUDy46mVbcmcZJqTgUDaima1+oeRiZh6IFzYl+sSn+P1j+5XBj7wPaMPnYR38fsopZ&#10;BpP/cT4yF7OOi1kwJ8IxeNW9vVpvKOHnVHPp8yGmj+AMyQ8D1cpmGaxnh08xIReWnktyWFsyZcD3&#10;m1IVnVbiTmmdc2UT4EYHcmB4h2nuSo1+Mp+dqLFNi796kxjG+34RRrYFpXA/I8Ccthi8qC9P6aih&#10;TvYNJFEC9VbeBahyMM7Bpi6TFySszm0Sh18a2yoqb/RFx6+Np/rcCmVp/6Z56SjMzqal2Sjrwp/Y&#10;s4t1ZFnrzw5U3dmCRyeOZS+KNbh9ReHpS8nr/fy9tF++591PAAAA//8DAFBLAwQUAAYACAAAACEA&#10;hONg9eQAAAARAQAADwAAAGRycy9kb3ducmV2LnhtbExPTUvDQBC9C/6HZQRv6SZBTZpmU4oi8eOi&#10;bcXrNpkmodnZkN228d87gqCXgZn35n3ky8n04oSj6ywpiGYhCKTK1h01CrabxyAF4bymWveWUMEX&#10;OlgWlxe5zmp7pnc8rX0jWIRcphW03g+ZlK5q0Wg3swMSY3s7Gu15HRtZj/rM4qaXcRjeSaM7YodW&#10;D3jfYnVYH42CVUkfb/LJlId96pKX4bl8TaNPpa6vpocFj9UChMfJ/33ATwfODwUH29kj1U70CoIo&#10;ThLmKriZz29BMCVI0hjE7vcii1z+b1J8AwAA//8DAFBLAQItABQABgAIAAAAIQC2gziS/gAAAOEB&#10;AAATAAAAAAAAAAAAAAAAAAAAAABbQ29udGVudF9UeXBlc10ueG1sUEsBAi0AFAAGAAgAAAAhADj9&#10;If/WAAAAlAEAAAsAAAAAAAAAAAAAAAAALwEAAF9yZWxzLy5yZWxzUEsBAi0AFAAGAAgAAAAhAJ+4&#10;nmrTAQAAFwQAAA4AAAAAAAAAAAAAAAAALgIAAGRycy9lMm9Eb2MueG1sUEsBAi0AFAAGAAgAAAAh&#10;AITjYPXkAAAAEQEAAA8AAAAAAAAAAAAAAAAALQQAAGRycy9kb3ducmV2LnhtbFBLBQYAAAAABAAE&#10;APMAAAA+BQAAAAA=&#10;" strokecolor="gray [1629]" strokeweight=".25pt"/>
          </w:pict>
        </mc:Fallback>
      </mc:AlternateContent>
    </w:r>
    <w:r w:rsidR="00EB152A">
      <w:rPr>
        <w:noProof/>
      </w:rPr>
      <w:drawing>
        <wp:inline distT="0" distB="0" distL="0" distR="0" wp14:anchorId="4D8CA50C" wp14:editId="27A4A9EF">
          <wp:extent cx="4400550" cy="634404"/>
          <wp:effectExtent l="0" t="0" r="0" b="0"/>
          <wp:docPr id="1" name="Picture 1" descr="\\cernhomej.cern.ch\j\jurick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nhomej.cern.ch\j\juricken\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634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A21"/>
    <w:multiLevelType w:val="hybridMultilevel"/>
    <w:tmpl w:val="7942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36ED5"/>
    <w:multiLevelType w:val="hybridMultilevel"/>
    <w:tmpl w:val="ECE47E42"/>
    <w:lvl w:ilvl="0" w:tplc="100E4264">
      <w:start w:val="1"/>
      <w:numFmt w:val="bullet"/>
      <w:pStyle w:val="nvpara"/>
      <w:lvlText w:val=""/>
      <w:lvlJc w:val="left"/>
      <w:pPr>
        <w:ind w:left="151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2E12D3"/>
    <w:multiLevelType w:val="hybridMultilevel"/>
    <w:tmpl w:val="A22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54105">
    <w:abstractNumId w:val="2"/>
  </w:num>
  <w:num w:numId="2" w16cid:durableId="968441763">
    <w:abstractNumId w:val="1"/>
  </w:num>
  <w:num w:numId="3" w16cid:durableId="209119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9B"/>
    <w:rsid w:val="00011DF5"/>
    <w:rsid w:val="0005138A"/>
    <w:rsid w:val="000754F5"/>
    <w:rsid w:val="000865C9"/>
    <w:rsid w:val="000F62B8"/>
    <w:rsid w:val="00151A0F"/>
    <w:rsid w:val="00183DAB"/>
    <w:rsid w:val="001878E1"/>
    <w:rsid w:val="001B13DA"/>
    <w:rsid w:val="001B16B2"/>
    <w:rsid w:val="00310DB5"/>
    <w:rsid w:val="0031604E"/>
    <w:rsid w:val="00346BCD"/>
    <w:rsid w:val="0036175F"/>
    <w:rsid w:val="004B118A"/>
    <w:rsid w:val="004B724A"/>
    <w:rsid w:val="0056163F"/>
    <w:rsid w:val="005A19BA"/>
    <w:rsid w:val="0061114F"/>
    <w:rsid w:val="006255AE"/>
    <w:rsid w:val="00631674"/>
    <w:rsid w:val="00683F8E"/>
    <w:rsid w:val="006D5E9B"/>
    <w:rsid w:val="00717ACF"/>
    <w:rsid w:val="0074314B"/>
    <w:rsid w:val="00764887"/>
    <w:rsid w:val="00895D7D"/>
    <w:rsid w:val="0097437C"/>
    <w:rsid w:val="00995D06"/>
    <w:rsid w:val="00A75B7E"/>
    <w:rsid w:val="00A86298"/>
    <w:rsid w:val="00AB2AF7"/>
    <w:rsid w:val="00C1597A"/>
    <w:rsid w:val="00C54318"/>
    <w:rsid w:val="00C8083F"/>
    <w:rsid w:val="00D02B61"/>
    <w:rsid w:val="00D17C68"/>
    <w:rsid w:val="00DC7E9A"/>
    <w:rsid w:val="00E02B49"/>
    <w:rsid w:val="00E60C6F"/>
    <w:rsid w:val="00EB152A"/>
    <w:rsid w:val="00F3217A"/>
    <w:rsid w:val="00F41A7C"/>
    <w:rsid w:val="00F75F93"/>
    <w:rsid w:val="00FA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9603AA"/>
  <w15:docId w15:val="{E05F7459-79C9-4247-8B9D-21603166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7C"/>
    <w:pPr>
      <w:spacing w:after="0" w:line="240" w:lineRule="auto"/>
      <w:jc w:val="both"/>
    </w:pPr>
    <w:rPr>
      <w:rFonts w:ascii="Arial" w:hAnsi="Arial"/>
      <w:sz w:val="24"/>
    </w:rPr>
  </w:style>
  <w:style w:type="paragraph" w:styleId="Heading1">
    <w:name w:val="heading 1"/>
    <w:basedOn w:val="Normal"/>
    <w:next w:val="Normal"/>
    <w:link w:val="Heading1Char"/>
    <w:autoRedefine/>
    <w:uiPriority w:val="9"/>
    <w:qFormat/>
    <w:rsid w:val="00F41A7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autoRedefine/>
    <w:uiPriority w:val="9"/>
    <w:semiHidden/>
    <w:unhideWhenUsed/>
    <w:qFormat/>
    <w:rsid w:val="00F41A7C"/>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63F"/>
    <w:pPr>
      <w:tabs>
        <w:tab w:val="center" w:pos="4680"/>
        <w:tab w:val="right" w:pos="9360"/>
      </w:tabs>
    </w:pPr>
  </w:style>
  <w:style w:type="character" w:customStyle="1" w:styleId="HeaderChar">
    <w:name w:val="Header Char"/>
    <w:basedOn w:val="DefaultParagraphFont"/>
    <w:link w:val="Header"/>
    <w:uiPriority w:val="99"/>
    <w:rsid w:val="0056163F"/>
  </w:style>
  <w:style w:type="paragraph" w:styleId="Footer">
    <w:name w:val="footer"/>
    <w:basedOn w:val="Normal"/>
    <w:link w:val="FooterChar"/>
    <w:uiPriority w:val="99"/>
    <w:unhideWhenUsed/>
    <w:rsid w:val="0056163F"/>
    <w:pPr>
      <w:tabs>
        <w:tab w:val="center" w:pos="4680"/>
        <w:tab w:val="right" w:pos="9360"/>
      </w:tabs>
    </w:pPr>
  </w:style>
  <w:style w:type="character" w:customStyle="1" w:styleId="FooterChar">
    <w:name w:val="Footer Char"/>
    <w:basedOn w:val="DefaultParagraphFont"/>
    <w:link w:val="Footer"/>
    <w:uiPriority w:val="99"/>
    <w:rsid w:val="0056163F"/>
  </w:style>
  <w:style w:type="paragraph" w:styleId="BalloonText">
    <w:name w:val="Balloon Text"/>
    <w:basedOn w:val="Normal"/>
    <w:link w:val="BalloonTextChar"/>
    <w:uiPriority w:val="99"/>
    <w:semiHidden/>
    <w:unhideWhenUsed/>
    <w:rsid w:val="0056163F"/>
    <w:rPr>
      <w:rFonts w:ascii="Tahoma" w:hAnsi="Tahoma" w:cs="Tahoma"/>
      <w:sz w:val="16"/>
      <w:szCs w:val="16"/>
    </w:rPr>
  </w:style>
  <w:style w:type="character" w:customStyle="1" w:styleId="BalloonTextChar">
    <w:name w:val="Balloon Text Char"/>
    <w:basedOn w:val="DefaultParagraphFont"/>
    <w:link w:val="BalloonText"/>
    <w:uiPriority w:val="99"/>
    <w:semiHidden/>
    <w:rsid w:val="0056163F"/>
    <w:rPr>
      <w:rFonts w:ascii="Tahoma" w:hAnsi="Tahoma" w:cs="Tahoma"/>
      <w:sz w:val="16"/>
      <w:szCs w:val="16"/>
    </w:rPr>
  </w:style>
  <w:style w:type="table" w:styleId="TableGrid">
    <w:name w:val="Table Grid"/>
    <w:basedOn w:val="TableNormal"/>
    <w:uiPriority w:val="59"/>
    <w:rsid w:val="0056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163F"/>
    <w:pPr>
      <w:ind w:left="720"/>
      <w:contextualSpacing/>
    </w:pPr>
  </w:style>
  <w:style w:type="paragraph" w:styleId="NoSpacing">
    <w:name w:val="No Spacing"/>
    <w:autoRedefine/>
    <w:uiPriority w:val="1"/>
    <w:qFormat/>
    <w:rsid w:val="00F41A7C"/>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F41A7C"/>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41A7C"/>
    <w:rPr>
      <w:rFonts w:ascii="Arial" w:eastAsiaTheme="majorEastAsia" w:hAnsi="Arial" w:cstheme="majorBidi"/>
      <w:b/>
      <w:bCs/>
      <w:color w:val="4F81BD" w:themeColor="accent1"/>
      <w:sz w:val="26"/>
      <w:szCs w:val="26"/>
    </w:rPr>
  </w:style>
  <w:style w:type="paragraph" w:styleId="Title">
    <w:name w:val="Title"/>
    <w:basedOn w:val="Normal"/>
    <w:next w:val="Normal"/>
    <w:link w:val="TitleChar"/>
    <w:autoRedefine/>
    <w:uiPriority w:val="10"/>
    <w:rsid w:val="00F41A7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A7C"/>
    <w:rPr>
      <w:rFonts w:ascii="Arial" w:eastAsiaTheme="majorEastAsia" w:hAnsi="Arial" w:cstheme="majorBidi"/>
      <w:color w:val="17365D" w:themeColor="text2" w:themeShade="BF"/>
      <w:spacing w:val="5"/>
      <w:kern w:val="28"/>
      <w:sz w:val="52"/>
      <w:szCs w:val="52"/>
    </w:rPr>
  </w:style>
  <w:style w:type="paragraph" w:customStyle="1" w:styleId="nvpara">
    <w:name w:val="nv para"/>
    <w:basedOn w:val="Normal"/>
    <w:qFormat/>
    <w:rsid w:val="00764887"/>
    <w:pPr>
      <w:numPr>
        <w:numId w:val="2"/>
      </w:numPr>
      <w:spacing w:line="200" w:lineRule="atLeast"/>
      <w:ind w:left="567" w:right="323"/>
    </w:pPr>
    <w:rPr>
      <w:rFonts w:ascii="Palatino" w:eastAsia="Times New Roman" w:hAnsi="Palatino" w:cs="Times New Roman"/>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6CFC-E32B-BF4C-A2A2-1C5EB8BD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Lavy-Upsdale</dc:creator>
  <cp:lastModifiedBy>Almudena Solero</cp:lastModifiedBy>
  <cp:revision>2</cp:revision>
  <cp:lastPrinted>2013-02-26T10:34:00Z</cp:lastPrinted>
  <dcterms:created xsi:type="dcterms:W3CDTF">2024-01-31T09:47:00Z</dcterms:created>
  <dcterms:modified xsi:type="dcterms:W3CDTF">2024-01-31T09:47:00Z</dcterms:modified>
</cp:coreProperties>
</file>